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85A" w:rsidRPr="00754676" w:rsidRDefault="00DF385A" w:rsidP="005F7200">
      <w:pPr>
        <w:pStyle w:val="Title"/>
        <w:spacing w:line="276" w:lineRule="auto"/>
        <w:jc w:val="center"/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</w:pPr>
      <w:r w:rsidRPr="00754676">
        <w:rPr>
          <w:rFonts w:asciiTheme="minorBidi" w:eastAsia="Times New Roman" w:hAnsiTheme="minorBidi" w:cstheme="minorBidi"/>
          <w:sz w:val="48"/>
          <w:szCs w:val="48"/>
          <w:highlight w:val="yellow"/>
          <w:shd w:val="clear" w:color="auto" w:fill="FFFFFF"/>
          <w:lang w:val="en-US" w:eastAsia="en-GB"/>
        </w:rPr>
        <w:t>Hybrid Integration Platform</w:t>
      </w:r>
      <w:r w:rsidRPr="00754676"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  <w:t>: The Key to C</w:t>
      </w:r>
      <w:r w:rsidR="00D7571E"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  <w:t>onnecting On-P</w:t>
      </w:r>
      <w:r w:rsidRPr="00754676"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  <w:t>rem</w:t>
      </w:r>
      <w:r w:rsidR="007D6A7F" w:rsidRPr="00754676"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  <w:t>ise</w:t>
      </w:r>
      <w:r w:rsidRPr="00754676">
        <w:rPr>
          <w:rFonts w:asciiTheme="minorBidi" w:eastAsia="Times New Roman" w:hAnsiTheme="minorBidi" w:cstheme="minorBidi"/>
          <w:sz w:val="48"/>
          <w:szCs w:val="48"/>
          <w:shd w:val="clear" w:color="auto" w:fill="FFFFFF"/>
          <w:lang w:val="en-US" w:eastAsia="en-GB"/>
        </w:rPr>
        <w:t xml:space="preserve"> and Cloud Applications</w:t>
      </w:r>
    </w:p>
    <w:p w:rsidR="00136499" w:rsidRDefault="00136499" w:rsidP="005F7200">
      <w:pPr>
        <w:spacing w:after="0" w:line="276" w:lineRule="auto"/>
        <w:rPr>
          <w:rFonts w:asciiTheme="minorBidi" w:hAnsiTheme="minorBidi"/>
          <w:lang w:val="en-US" w:eastAsia="en-GB"/>
        </w:rPr>
      </w:pPr>
    </w:p>
    <w:p w:rsidR="007124AA" w:rsidRPr="00754676" w:rsidRDefault="00D7571E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According to </w:t>
      </w:r>
      <w:r w:rsidR="001E5E6D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the </w:t>
      </w:r>
      <w:hyperlink r:id="rId5" w:history="1">
        <w:proofErr w:type="spellStart"/>
        <w:r w:rsidRPr="00D7571E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>Flexera</w:t>
        </w:r>
        <w:proofErr w:type="spellEnd"/>
        <w:r w:rsidRPr="00D7571E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 xml:space="preserve"> 2021 State of the Cloud Report</w:t>
        </w:r>
      </w:hyperlink>
      <w:r>
        <w:rPr>
          <w:rFonts w:asciiTheme="minorBidi" w:eastAsia="Times New Roman" w:hAnsiTheme="minorBidi"/>
          <w:sz w:val="24"/>
          <w:szCs w:val="24"/>
          <w:lang w:val="en-US" w:eastAsia="en-GB"/>
        </w:rPr>
        <w:t>, around</w:t>
      </w:r>
      <w:r w:rsidRPr="00D7571E">
        <w:t xml:space="preserve">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90%</w:t>
      </w:r>
      <w:r w:rsidRPr="00D7571E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of enterprises expect cloud usage to exceed prior plans due to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the pandemic. In a post-COVID world, t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he race towards digi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talization and cloudification has become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very serious for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businesses.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D7571E" w:rsidRDefault="00D7571E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7124AA" w:rsidRDefault="00D7571E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Today, c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loud platforms are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becoming more sophisticated. Yet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,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it’s important to note that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on-</w:t>
      </w:r>
      <w:proofErr w:type="spellStart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prem</w:t>
      </w:r>
      <w:proofErr w:type="spellEnd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and legacy systems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are not going away anytime soon, making hybrid integrations </w:t>
      </w: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inevitable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.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The real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challenge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lies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in connecting on-</w:t>
      </w:r>
      <w:proofErr w:type="spellStart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prem</w:t>
      </w:r>
      <w:proofErr w:type="spellEnd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and cloud infrastructure correctly.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This is where a </w:t>
      </w:r>
      <w:r w:rsidRPr="00487BB8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(HIP) can help.</w:t>
      </w:r>
    </w:p>
    <w:p w:rsidR="005D3CC6" w:rsidRDefault="005D3CC6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5D3CC6" w:rsidRDefault="005D3CC6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5D3CC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By 2022, Gartner forecasts at least </w:t>
      </w:r>
      <w:hyperlink r:id="rId6" w:history="1">
        <w:r w:rsidRPr="005D3CC6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>65%</w:t>
        </w:r>
      </w:hyperlink>
      <w:r w:rsidRPr="005D3CC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of large organizations will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have implemented a </w:t>
      </w:r>
      <w:r w:rsidRPr="00D92F13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Pr="005D3CC6">
        <w:rPr>
          <w:rFonts w:asciiTheme="minorBidi" w:eastAsia="Times New Roman" w:hAnsiTheme="minorBidi"/>
          <w:sz w:val="24"/>
          <w:szCs w:val="24"/>
          <w:lang w:val="en-US" w:eastAsia="en-GB"/>
        </w:rPr>
        <w:t>to powe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r their digital transformation.</w:t>
      </w:r>
    </w:p>
    <w:p w:rsidR="008D3960" w:rsidRDefault="008D396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355991" w:rsidRDefault="00355991" w:rsidP="005F7200">
      <w:pPr>
        <w:spacing w:after="0" w:line="276" w:lineRule="auto"/>
        <w:jc w:val="center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noProof/>
          <w:lang w:eastAsia="en-GB"/>
        </w:rPr>
        <w:drawing>
          <wp:inline distT="0" distB="0" distL="0" distR="0">
            <wp:extent cx="4369239" cy="3092450"/>
            <wp:effectExtent l="0" t="0" r="0" b="0"/>
            <wp:docPr id="1" name="Picture 1" descr="A Practical Guide for a Hybrid Integration Plat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ractical Guide for a Hybrid Integration Platform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9" b="6722"/>
                    <a:stretch/>
                  </pic:blipFill>
                  <pic:spPr bwMode="auto">
                    <a:xfrm>
                      <a:off x="0" y="0"/>
                      <a:ext cx="4371607" cy="309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5991" w:rsidRPr="00355991" w:rsidRDefault="00355991" w:rsidP="005F7200">
      <w:pPr>
        <w:spacing w:after="0" w:line="276" w:lineRule="auto"/>
        <w:jc w:val="center"/>
        <w:rPr>
          <w:rFonts w:asciiTheme="minorBidi" w:eastAsia="Times New Roman" w:hAnsiTheme="minorBidi"/>
          <w:sz w:val="20"/>
          <w:szCs w:val="20"/>
          <w:lang w:val="en-US" w:eastAsia="en-GB"/>
        </w:rPr>
      </w:pPr>
      <w:r w:rsidRPr="00355991">
        <w:rPr>
          <w:rFonts w:asciiTheme="minorBidi" w:eastAsia="Times New Roman" w:hAnsiTheme="minorBidi"/>
          <w:sz w:val="20"/>
          <w:szCs w:val="20"/>
          <w:lang w:val="en-US" w:eastAsia="en-GB"/>
        </w:rPr>
        <w:t xml:space="preserve">Source: </w:t>
      </w:r>
      <w:hyperlink r:id="rId8" w:history="1">
        <w:proofErr w:type="spellStart"/>
        <w:r w:rsidRPr="00355991">
          <w:rPr>
            <w:rStyle w:val="Hyperlink"/>
            <w:rFonts w:asciiTheme="minorBidi" w:eastAsia="Times New Roman" w:hAnsiTheme="minorBidi"/>
            <w:sz w:val="20"/>
            <w:szCs w:val="20"/>
            <w:lang w:val="en-US" w:eastAsia="en-GB"/>
          </w:rPr>
          <w:t>Cetrix</w:t>
        </w:r>
        <w:proofErr w:type="spellEnd"/>
      </w:hyperlink>
    </w:p>
    <w:p w:rsidR="00EB0F40" w:rsidRPr="00487BB8" w:rsidRDefault="00EB0F40" w:rsidP="005F7200">
      <w:pPr>
        <w:pStyle w:val="Heading1"/>
        <w:spacing w:line="276" w:lineRule="auto"/>
        <w:rPr>
          <w:rFonts w:asciiTheme="minorBidi" w:eastAsia="Times New Roman" w:hAnsiTheme="minorBidi" w:cstheme="minorBidi"/>
          <w:lang w:val="en-US" w:eastAsia="en-GB"/>
        </w:rPr>
      </w:pPr>
      <w:r w:rsidRPr="00487BB8">
        <w:rPr>
          <w:rFonts w:asciiTheme="minorBidi" w:eastAsia="Times New Roman" w:hAnsiTheme="minorBidi" w:cstheme="minorBidi"/>
          <w:lang w:val="en-US" w:eastAsia="en-GB"/>
        </w:rPr>
        <w:t xml:space="preserve">What is a </w:t>
      </w:r>
      <w:r w:rsidRPr="00487BB8">
        <w:rPr>
          <w:rFonts w:asciiTheme="minorBidi" w:eastAsia="Times New Roman" w:hAnsiTheme="minorBidi" w:cstheme="minorBidi"/>
          <w:highlight w:val="yellow"/>
          <w:lang w:val="en-US" w:eastAsia="en-GB"/>
        </w:rPr>
        <w:t>Hybrid Integration Platform</w:t>
      </w:r>
      <w:r w:rsidRPr="00487BB8">
        <w:rPr>
          <w:rFonts w:asciiTheme="minorBidi" w:eastAsia="Times New Roman" w:hAnsiTheme="minorBidi" w:cstheme="minorBidi"/>
          <w:lang w:val="en-US" w:eastAsia="en-GB"/>
        </w:rPr>
        <w:t>?</w:t>
      </w:r>
    </w:p>
    <w:p w:rsidR="00EB0F40" w:rsidRDefault="00EB0F4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 </w:t>
      </w:r>
      <w:r w:rsidRPr="00D92F13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allows you to exchange</w:t>
      </w: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information between two or multiple applications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,</w:t>
      </w: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where some of the applications are in the cloud, while others are on-premise.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EB0F40" w:rsidRDefault="00EB0F4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EB0F40" w:rsidRDefault="00EB0F4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The </w:t>
      </w:r>
      <w:r w:rsidRPr="00D92F13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HIP solution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must:</w:t>
      </w: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230EB1" w:rsidRDefault="00230EB1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EB0F40" w:rsidRDefault="00EB0F40" w:rsidP="005F7200">
      <w:pPr>
        <w:pStyle w:val="ListParagraph"/>
        <w:numPr>
          <w:ilvl w:val="0"/>
          <w:numId w:val="7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Interface components to enable inbound and outbound information exchange.</w:t>
      </w:r>
    </w:p>
    <w:p w:rsidR="00566EB5" w:rsidRDefault="00D92F13" w:rsidP="005F7200">
      <w:pPr>
        <w:pStyle w:val="ListParagraph"/>
        <w:numPr>
          <w:ilvl w:val="0"/>
          <w:numId w:val="7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Include d</w:t>
      </w:r>
      <w:r w:rsidR="00EB0F40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ata translation tools so that all applications </w:t>
      </w:r>
      <w:r w:rsidR="00DB55ED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get</w:t>
      </w:r>
      <w:r w:rsidR="00EB0F40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data in the format that they can understand.</w:t>
      </w:r>
    </w:p>
    <w:p w:rsidR="00EB0F40" w:rsidRPr="00566EB5" w:rsidRDefault="00566EB5" w:rsidP="005F7200">
      <w:pPr>
        <w:pStyle w:val="ListParagraph"/>
        <w:numPr>
          <w:ilvl w:val="0"/>
          <w:numId w:val="7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566EB5">
        <w:rPr>
          <w:rFonts w:asciiTheme="minorBidi" w:eastAsia="Times New Roman" w:hAnsiTheme="minorBidi"/>
          <w:sz w:val="24"/>
          <w:szCs w:val="24"/>
          <w:lang w:val="en-US" w:eastAsia="en-GB"/>
        </w:rPr>
        <w:t>Have p</w:t>
      </w:r>
      <w:r w:rsidR="00EB0F40" w:rsidRPr="00566EB5">
        <w:rPr>
          <w:rFonts w:asciiTheme="minorBidi" w:eastAsia="Times New Roman" w:hAnsiTheme="minorBidi"/>
          <w:sz w:val="24"/>
          <w:szCs w:val="24"/>
          <w:lang w:val="en-US" w:eastAsia="en-GB"/>
        </w:rPr>
        <w:t>rocess orchestration functionalities to control message flow or enable content-based routing.</w:t>
      </w:r>
    </w:p>
    <w:p w:rsidR="00692ABC" w:rsidRDefault="00692ABC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5D3CC6" w:rsidRDefault="00EB0F4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Hybrid integration functionalities typically also include monitoring and alerting tools to ensure that the </w:t>
      </w:r>
      <w:r w:rsidRPr="00671174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platforms</w:t>
      </w: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operate as </w:t>
      </w:r>
      <w:r w:rsidR="002F4C53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ne</w:t>
      </w:r>
      <w:r w:rsidR="002F4C53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eded </w:t>
      </w: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without </w:t>
      </w:r>
      <w:r w:rsidR="002F4C53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errors</w:t>
      </w: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, and in case of any </w:t>
      </w:r>
      <w:r w:rsidR="002F4C53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faults</w:t>
      </w: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, they can be fixed </w:t>
      </w:r>
      <w:r w:rsidR="002F4C53"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swiftly</w:t>
      </w:r>
      <w:r w:rsidRPr="00487BB8">
        <w:rPr>
          <w:rFonts w:asciiTheme="minorBidi" w:eastAsia="Times New Roman" w:hAnsiTheme="minorBidi"/>
          <w:sz w:val="24"/>
          <w:szCs w:val="24"/>
          <w:lang w:val="en-US" w:eastAsia="en-GB"/>
        </w:rPr>
        <w:t>.</w:t>
      </w:r>
    </w:p>
    <w:p w:rsidR="005D3CC6" w:rsidRDefault="005D3CC6" w:rsidP="005F7200">
      <w:pPr>
        <w:pStyle w:val="Heading1"/>
        <w:spacing w:line="276" w:lineRule="auto"/>
        <w:rPr>
          <w:rFonts w:asciiTheme="minorBidi" w:eastAsia="Times New Roman" w:hAnsiTheme="minorBidi" w:cstheme="minorBidi"/>
          <w:lang w:val="en-US" w:eastAsia="en-GB"/>
        </w:rPr>
      </w:pPr>
      <w:r w:rsidRPr="005D3CC6">
        <w:rPr>
          <w:rFonts w:asciiTheme="minorBidi" w:eastAsia="Times New Roman" w:hAnsiTheme="minorBidi" w:cstheme="minorBidi"/>
          <w:lang w:val="en-US" w:eastAsia="en-GB"/>
        </w:rPr>
        <w:t xml:space="preserve">Benefits of a </w:t>
      </w:r>
      <w:r w:rsidRPr="005D3CC6">
        <w:rPr>
          <w:rFonts w:asciiTheme="minorBidi" w:eastAsia="Times New Roman" w:hAnsiTheme="minorBidi" w:cstheme="minorBidi"/>
          <w:highlight w:val="yellow"/>
          <w:lang w:val="en-US" w:eastAsia="en-GB"/>
        </w:rPr>
        <w:t>Hybrid Integration Platform</w:t>
      </w:r>
    </w:p>
    <w:p w:rsidR="00CC7AD2" w:rsidRPr="00CC7AD2" w:rsidRDefault="00CC7AD2" w:rsidP="005F7200">
      <w:pPr>
        <w:spacing w:line="276" w:lineRule="auto"/>
        <w:rPr>
          <w:rFonts w:asciiTheme="minorBidi" w:hAnsiTheme="minorBidi"/>
          <w:sz w:val="24"/>
          <w:szCs w:val="24"/>
          <w:lang w:val="en-US" w:eastAsia="en-GB"/>
        </w:rPr>
      </w:pPr>
      <w:r w:rsidRPr="00CC7AD2">
        <w:rPr>
          <w:rFonts w:asciiTheme="minorBidi" w:hAnsiTheme="minorBidi"/>
          <w:sz w:val="24"/>
          <w:szCs w:val="24"/>
          <w:lang w:val="en-US" w:eastAsia="en-GB"/>
        </w:rPr>
        <w:t>With the extensive adoption of cl</w:t>
      </w:r>
      <w:r>
        <w:rPr>
          <w:rFonts w:asciiTheme="minorBidi" w:hAnsiTheme="minorBidi"/>
          <w:sz w:val="24"/>
          <w:szCs w:val="24"/>
          <w:lang w:val="en-US" w:eastAsia="en-GB"/>
        </w:rPr>
        <w:t>oud services, mobile app</w:t>
      </w:r>
      <w:r w:rsidRPr="00CC7AD2">
        <w:rPr>
          <w:rFonts w:asciiTheme="minorBidi" w:hAnsiTheme="minorBidi"/>
          <w:sz w:val="24"/>
          <w:szCs w:val="24"/>
          <w:lang w:val="en-US" w:eastAsia="en-GB"/>
        </w:rPr>
        <w:t xml:space="preserve">s, and IoT devices, </w:t>
      </w:r>
      <w:r>
        <w:rPr>
          <w:rFonts w:asciiTheme="minorBidi" w:hAnsiTheme="minorBidi"/>
          <w:sz w:val="24"/>
          <w:szCs w:val="24"/>
          <w:lang w:val="en-US" w:eastAsia="en-GB"/>
        </w:rPr>
        <w:t>businesses won’t</w:t>
      </w:r>
      <w:r w:rsidRPr="00CC7AD2">
        <w:rPr>
          <w:rFonts w:asciiTheme="minorBidi" w:hAnsiTheme="minorBidi"/>
          <w:sz w:val="24"/>
          <w:szCs w:val="24"/>
          <w:lang w:val="en-US" w:eastAsia="en-GB"/>
        </w:rPr>
        <w:t xml:space="preserve"> be able to keep up with the competition without </w:t>
      </w:r>
      <w:r w:rsidRPr="00CC7AD2">
        <w:rPr>
          <w:rFonts w:asciiTheme="minorBidi" w:hAnsiTheme="minorBidi"/>
          <w:sz w:val="24"/>
          <w:szCs w:val="24"/>
          <w:highlight w:val="yellow"/>
          <w:lang w:val="en-US" w:eastAsia="en-GB"/>
        </w:rPr>
        <w:t>hybrid integration platforms</w:t>
      </w:r>
      <w:r w:rsidRPr="00CC7AD2">
        <w:rPr>
          <w:rFonts w:asciiTheme="minorBidi" w:hAnsiTheme="minorBidi"/>
          <w:sz w:val="24"/>
          <w:szCs w:val="24"/>
          <w:lang w:val="en-US" w:eastAsia="en-GB"/>
        </w:rPr>
        <w:t>.</w:t>
      </w:r>
      <w:r>
        <w:rPr>
          <w:rFonts w:asciiTheme="minorBidi" w:hAnsiTheme="minorBidi"/>
          <w:sz w:val="24"/>
          <w:szCs w:val="24"/>
          <w:lang w:val="en-US" w:eastAsia="en-GB"/>
        </w:rPr>
        <w:t xml:space="preserve"> Some of the </w:t>
      </w:r>
      <w:r w:rsidR="001328D0">
        <w:rPr>
          <w:rFonts w:asciiTheme="minorBidi" w:hAnsiTheme="minorBidi"/>
          <w:sz w:val="24"/>
          <w:szCs w:val="24"/>
          <w:lang w:val="en-US" w:eastAsia="en-GB"/>
        </w:rPr>
        <w:t>ways they can leverage</w:t>
      </w:r>
      <w:r>
        <w:rPr>
          <w:rFonts w:asciiTheme="minorBidi" w:hAnsiTheme="minorBidi"/>
          <w:sz w:val="24"/>
          <w:szCs w:val="24"/>
          <w:lang w:val="en-US" w:eastAsia="en-GB"/>
        </w:rPr>
        <w:t xml:space="preserve"> </w:t>
      </w:r>
      <w:r w:rsidRPr="00CC7AD2">
        <w:rPr>
          <w:rFonts w:asciiTheme="minorBidi" w:hAnsiTheme="minorBidi"/>
          <w:sz w:val="24"/>
          <w:szCs w:val="24"/>
          <w:highlight w:val="yellow"/>
          <w:lang w:val="en-US" w:eastAsia="en-GB"/>
        </w:rPr>
        <w:t>HIP transformation</w:t>
      </w:r>
      <w:r>
        <w:rPr>
          <w:rFonts w:asciiTheme="minorBidi" w:hAnsiTheme="minorBidi"/>
          <w:sz w:val="24"/>
          <w:szCs w:val="24"/>
          <w:lang w:val="en-US" w:eastAsia="en-GB"/>
        </w:rPr>
        <w:t xml:space="preserve"> are:</w:t>
      </w:r>
    </w:p>
    <w:p w:rsidR="0039477C" w:rsidRDefault="005533EF" w:rsidP="005F7200">
      <w:pPr>
        <w:pStyle w:val="ListParagraph"/>
        <w:numPr>
          <w:ilvl w:val="0"/>
          <w:numId w:val="8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5533EF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 </w:t>
      </w:r>
      <w:r w:rsidR="0039477C" w:rsidRPr="00654641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 w:rsidR="0039477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="005D3CC6" w:rsidRPr="005533EF">
        <w:rPr>
          <w:rFonts w:asciiTheme="minorBidi" w:eastAsia="Times New Roman" w:hAnsiTheme="minorBidi"/>
          <w:sz w:val="24"/>
          <w:szCs w:val="24"/>
          <w:lang w:val="en-US" w:eastAsia="en-GB"/>
        </w:rPr>
        <w:t>can plug into the major cloud providers and tools with minimal conf</w:t>
      </w:r>
      <w:r w:rsidR="001A6733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iguration, as well as access </w:t>
      </w:r>
      <w:r w:rsidR="005D3CC6" w:rsidRPr="005533EF">
        <w:rPr>
          <w:rFonts w:asciiTheme="minorBidi" w:eastAsia="Times New Roman" w:hAnsiTheme="minorBidi"/>
          <w:sz w:val="24"/>
          <w:szCs w:val="24"/>
          <w:lang w:val="en-US" w:eastAsia="en-GB"/>
        </w:rPr>
        <w:t>on-</w:t>
      </w:r>
      <w:proofErr w:type="spellStart"/>
      <w:r w:rsidR="005D3CC6" w:rsidRPr="005533EF">
        <w:rPr>
          <w:rFonts w:asciiTheme="minorBidi" w:eastAsia="Times New Roman" w:hAnsiTheme="minorBidi"/>
          <w:sz w:val="24"/>
          <w:szCs w:val="24"/>
          <w:lang w:val="en-US" w:eastAsia="en-GB"/>
        </w:rPr>
        <w:t>prem</w:t>
      </w:r>
      <w:proofErr w:type="spellEnd"/>
      <w:r w:rsidR="005D3CC6" w:rsidRPr="005533EF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applications. </w:t>
      </w:r>
    </w:p>
    <w:p w:rsidR="0039477C" w:rsidRDefault="0039477C" w:rsidP="005F7200">
      <w:pPr>
        <w:pStyle w:val="ListParagraph"/>
        <w:numPr>
          <w:ilvl w:val="0"/>
          <w:numId w:val="8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It 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can </w:t>
      </w:r>
      <w:r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>considerably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reduce the amount of time a dev</w:t>
      </w:r>
      <w:r w:rsidR="00C53021">
        <w:rPr>
          <w:rFonts w:asciiTheme="minorBidi" w:eastAsia="Times New Roman" w:hAnsiTheme="minorBidi"/>
          <w:sz w:val="24"/>
          <w:szCs w:val="24"/>
          <w:lang w:val="en-US" w:eastAsia="en-GB"/>
        </w:rPr>
        <w:t>elopment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team needs to spend trying to get all applications to work together. </w:t>
      </w:r>
    </w:p>
    <w:p w:rsidR="0039477C" w:rsidRDefault="0039477C" w:rsidP="005F7200">
      <w:pPr>
        <w:pStyle w:val="ListParagraph"/>
        <w:numPr>
          <w:ilvl w:val="0"/>
          <w:numId w:val="8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It also 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>offer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s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out-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of-the-box connectors that 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>allow you to configure integrations instead of coding them, which frees up time to focus on mo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re mission-critical tasks</w:t>
      </w:r>
      <w:r w:rsidR="005D3CC6" w:rsidRPr="0039477C">
        <w:rPr>
          <w:rFonts w:asciiTheme="minorBidi" w:eastAsia="Times New Roman" w:hAnsiTheme="minorBidi"/>
          <w:sz w:val="24"/>
          <w:szCs w:val="24"/>
          <w:lang w:val="en-US" w:eastAsia="en-GB"/>
        </w:rPr>
        <w:t>.</w:t>
      </w:r>
    </w:p>
    <w:p w:rsidR="001E5E6D" w:rsidRDefault="001E5E6D" w:rsidP="005F7200">
      <w:pPr>
        <w:pStyle w:val="ListParagraph"/>
        <w:numPr>
          <w:ilvl w:val="0"/>
          <w:numId w:val="8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F</w:t>
      </w: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>irewalls can be a problem, but HIPs can tackle that. You don’t need to give up security or control over the data.</w:t>
      </w:r>
    </w:p>
    <w:p w:rsidR="00CC7AD2" w:rsidRPr="001E5E6D" w:rsidRDefault="00CC7AD2" w:rsidP="00F76C60">
      <w:pPr>
        <w:pStyle w:val="ListParagraph"/>
        <w:numPr>
          <w:ilvl w:val="0"/>
          <w:numId w:val="8"/>
        </w:num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 </w:t>
      </w:r>
      <w:r w:rsidR="00F76C60" w:rsidRPr="00654641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ensures f</w:t>
      </w:r>
      <w:r w:rsidRPr="00CC7AD2">
        <w:rPr>
          <w:rFonts w:asciiTheme="minorBidi" w:eastAsia="Times New Roman" w:hAnsiTheme="minorBidi"/>
          <w:sz w:val="24"/>
          <w:szCs w:val="24"/>
          <w:lang w:val="en-US" w:eastAsia="en-GB"/>
        </w:rPr>
        <w:t>aster data integrations by breaking data silos.</w:t>
      </w:r>
    </w:p>
    <w:p w:rsidR="006A4023" w:rsidRPr="00136499" w:rsidRDefault="006A4023" w:rsidP="005F7200">
      <w:pPr>
        <w:pStyle w:val="Heading1"/>
        <w:spacing w:line="276" w:lineRule="auto"/>
        <w:rPr>
          <w:rFonts w:asciiTheme="minorBidi" w:eastAsia="Times New Roman" w:hAnsiTheme="minorBidi" w:cstheme="minorBidi"/>
          <w:lang w:val="en-US" w:eastAsia="en-GB"/>
        </w:rPr>
      </w:pPr>
      <w:r w:rsidRPr="00136499">
        <w:rPr>
          <w:rFonts w:asciiTheme="minorBidi" w:eastAsia="Times New Roman" w:hAnsiTheme="minorBidi" w:cstheme="minorBidi"/>
          <w:lang w:val="en-US" w:eastAsia="en-GB"/>
        </w:rPr>
        <w:t xml:space="preserve">Why Do You Need </w:t>
      </w:r>
      <w:r w:rsidR="00EB0F40">
        <w:rPr>
          <w:rFonts w:asciiTheme="minorBidi" w:eastAsia="Times New Roman" w:hAnsiTheme="minorBidi" w:cstheme="minorBidi"/>
          <w:lang w:val="en-US" w:eastAsia="en-GB"/>
        </w:rPr>
        <w:t xml:space="preserve">a </w:t>
      </w:r>
      <w:r w:rsidR="00EB0F40" w:rsidRPr="00487BB8">
        <w:rPr>
          <w:rFonts w:asciiTheme="minorBidi" w:eastAsia="Times New Roman" w:hAnsiTheme="minorBidi" w:cstheme="minorBidi"/>
          <w:highlight w:val="yellow"/>
          <w:lang w:val="en-US" w:eastAsia="en-GB"/>
        </w:rPr>
        <w:t>Hybrid Integration Platform</w:t>
      </w:r>
      <w:r w:rsidRPr="00136499">
        <w:rPr>
          <w:rFonts w:asciiTheme="minorBidi" w:eastAsia="Times New Roman" w:hAnsiTheme="minorBidi" w:cstheme="minorBidi"/>
          <w:lang w:val="en-US" w:eastAsia="en-GB"/>
        </w:rPr>
        <w:t>?</w:t>
      </w:r>
    </w:p>
    <w:p w:rsidR="007124AA" w:rsidRPr="00754676" w:rsidRDefault="00A31CAB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When it comes to integrating on-</w:t>
      </w:r>
      <w:proofErr w:type="spellStart"/>
      <w:r>
        <w:rPr>
          <w:rFonts w:asciiTheme="minorBidi" w:eastAsia="Times New Roman" w:hAnsiTheme="minorBidi"/>
          <w:sz w:val="24"/>
          <w:szCs w:val="24"/>
          <w:lang w:val="en-US" w:eastAsia="en-GB"/>
        </w:rPr>
        <w:t>prem</w:t>
      </w:r>
      <w:proofErr w:type="spellEnd"/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and cloud applications, the biggest challenge is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connecting a variety of endpoints that the company uses from on-premise systems (often legacy ones), and extracting data from cloud-based applications and data sources.</w:t>
      </w:r>
    </w:p>
    <w:p w:rsidR="002F0530" w:rsidRDefault="002F053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5B56DE" w:rsidRPr="00B75498" w:rsidRDefault="002F0530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Another challenge is to </w:t>
      </w:r>
      <w:r w:rsidR="007124AA" w:rsidRPr="002F0530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enable real-time data sharing from SaaS applications, on-premise legacy systems, </w:t>
      </w:r>
      <w:r w:rsidR="00AF224E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and </w:t>
      </w:r>
      <w:r w:rsidR="007124AA" w:rsidRPr="002F0530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IoT devices </w:t>
      </w:r>
      <w:r w:rsidR="00AF224E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because you need </w:t>
      </w:r>
      <w:r w:rsidR="00CE0713">
        <w:rPr>
          <w:rFonts w:asciiTheme="minorBidi" w:eastAsia="Times New Roman" w:hAnsiTheme="minorBidi"/>
          <w:sz w:val="24"/>
          <w:szCs w:val="24"/>
          <w:lang w:val="en-US" w:eastAsia="en-GB"/>
        </w:rPr>
        <w:t>timely data. As b</w:t>
      </w:r>
      <w:r w:rsidR="007124AA" w:rsidRPr="00B75498">
        <w:rPr>
          <w:rFonts w:asciiTheme="minorBidi" w:eastAsia="Times New Roman" w:hAnsiTheme="minorBidi"/>
          <w:sz w:val="24"/>
          <w:szCs w:val="24"/>
          <w:lang w:val="en-US" w:eastAsia="en-GB"/>
        </w:rPr>
        <w:t>atch proce</w:t>
      </w:r>
      <w:r w:rsidR="00CE0713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sses are not sufficient, </w:t>
      </w:r>
      <w:bookmarkStart w:id="0" w:name="_GoBack"/>
      <w:bookmarkEnd w:id="0"/>
      <w:r w:rsidR="007124AA" w:rsidRPr="00B75498">
        <w:rPr>
          <w:rFonts w:asciiTheme="minorBidi" w:eastAsia="Times New Roman" w:hAnsiTheme="minorBidi"/>
          <w:sz w:val="24"/>
          <w:szCs w:val="24"/>
          <w:lang w:val="en-US" w:eastAsia="en-GB"/>
        </w:rPr>
        <w:t>you need to ensure that you receive all the information in real-time.</w:t>
      </w:r>
    </w:p>
    <w:p w:rsidR="00AF224E" w:rsidRDefault="00AF224E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7124AA" w:rsidRPr="00754676" w:rsidRDefault="00AF224E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You also need d</w:t>
      </w:r>
      <w:r w:rsidR="007124AA" w:rsidRPr="00AF224E">
        <w:rPr>
          <w:rFonts w:asciiTheme="minorBidi" w:eastAsia="Times New Roman" w:hAnsiTheme="minorBidi"/>
          <w:sz w:val="24"/>
          <w:szCs w:val="24"/>
          <w:lang w:val="en-US" w:eastAsia="en-GB"/>
        </w:rPr>
        <w:t>ata translation so that all applications receive data in the format that they understand.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Plus, there’s a need for monitoring ability</w:t>
      </w:r>
      <w:r w:rsidR="009B00C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to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ensure that the integration operates as required without </w:t>
      </w:r>
      <w:r w:rsidR="001854CD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errors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and </w:t>
      </w:r>
      <w:r w:rsidR="009B00C6">
        <w:rPr>
          <w:rFonts w:asciiTheme="minorBidi" w:eastAsia="Times New Roman" w:hAnsiTheme="minorBidi"/>
          <w:sz w:val="24"/>
          <w:szCs w:val="24"/>
          <w:lang w:val="en-US" w:eastAsia="en-GB"/>
        </w:rPr>
        <w:t>sends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notifications when it doesn't </w:t>
      </w:r>
      <w:r w:rsidR="001854CD">
        <w:rPr>
          <w:rFonts w:asciiTheme="minorBidi" w:eastAsia="Times New Roman" w:hAnsiTheme="minorBidi"/>
          <w:sz w:val="24"/>
          <w:szCs w:val="24"/>
          <w:lang w:val="en-US" w:eastAsia="en-GB"/>
        </w:rPr>
        <w:t>work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as </w:t>
      </w:r>
      <w:r w:rsidR="001854CD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intended</w:t>
      </w:r>
      <w:r w:rsidR="009B00C6">
        <w:rPr>
          <w:rFonts w:asciiTheme="minorBidi" w:eastAsia="Times New Roman" w:hAnsiTheme="minorBidi"/>
          <w:sz w:val="24"/>
          <w:szCs w:val="24"/>
          <w:lang w:val="en-US" w:eastAsia="en-GB"/>
        </w:rPr>
        <w:t>.</w:t>
      </w:r>
    </w:p>
    <w:p w:rsidR="007124AA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487BB8" w:rsidRPr="00754676" w:rsidRDefault="007D3D41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lastRenderedPageBreak/>
        <w:t xml:space="preserve">To solve these challenges, you need a </w:t>
      </w:r>
      <w:r w:rsidRPr="00487BB8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that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enable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s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agility and innovation by connecting all applications within your ecosystem and unlocking th</w:t>
      </w:r>
      <w:r w:rsidR="00487BB8">
        <w:rPr>
          <w:rFonts w:asciiTheme="minorBidi" w:eastAsia="Times New Roman" w:hAnsiTheme="minorBidi"/>
          <w:sz w:val="24"/>
          <w:szCs w:val="24"/>
          <w:lang w:val="en-US" w:eastAsia="en-GB"/>
        </w:rPr>
        <w:t>e data flow within your company.</w:t>
      </w:r>
    </w:p>
    <w:p w:rsidR="007124AA" w:rsidRPr="003E288D" w:rsidRDefault="00671174" w:rsidP="005F7200">
      <w:pPr>
        <w:pStyle w:val="Heading1"/>
        <w:spacing w:line="276" w:lineRule="auto"/>
        <w:rPr>
          <w:rFonts w:asciiTheme="minorBidi" w:eastAsia="Times New Roman" w:hAnsiTheme="minorBidi" w:cstheme="minorBidi"/>
          <w:lang w:val="en-US" w:eastAsia="en-GB"/>
        </w:rPr>
      </w:pPr>
      <w:r w:rsidRPr="00296A03">
        <w:rPr>
          <w:rFonts w:asciiTheme="minorBidi" w:eastAsia="Times New Roman" w:hAnsiTheme="minorBidi" w:cstheme="minorBidi"/>
          <w:highlight w:val="yellow"/>
          <w:lang w:val="en-US" w:eastAsia="en-GB"/>
        </w:rPr>
        <w:t>Hybrid Integration Platform</w:t>
      </w:r>
      <w:r w:rsidRPr="003E288D">
        <w:rPr>
          <w:rFonts w:asciiTheme="minorBidi" w:eastAsia="Times New Roman" w:hAnsiTheme="minorBidi" w:cstheme="minorBidi"/>
          <w:lang w:val="en-US" w:eastAsia="en-GB"/>
        </w:rPr>
        <w:t xml:space="preserve"> vs iP</w:t>
      </w:r>
      <w:r w:rsidR="001E5E6D">
        <w:rPr>
          <w:rFonts w:asciiTheme="minorBidi" w:eastAsia="Times New Roman" w:hAnsiTheme="minorBidi" w:cstheme="minorBidi"/>
          <w:lang w:val="en-US" w:eastAsia="en-GB"/>
        </w:rPr>
        <w:t>AA</w:t>
      </w:r>
      <w:r w:rsidRPr="003E288D">
        <w:rPr>
          <w:rFonts w:asciiTheme="minorBidi" w:eastAsia="Times New Roman" w:hAnsiTheme="minorBidi" w:cstheme="minorBidi"/>
          <w:lang w:val="en-US" w:eastAsia="en-GB"/>
        </w:rPr>
        <w:t>S</w:t>
      </w:r>
    </w:p>
    <w:p w:rsidR="00BF40C4" w:rsidRDefault="00BF40C4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>Unlike an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iP</w:t>
      </w:r>
      <w:r w:rsidR="002B05D6">
        <w:rPr>
          <w:rFonts w:asciiTheme="minorBidi" w:eastAsia="Times New Roman" w:hAnsiTheme="minorBidi"/>
          <w:sz w:val="24"/>
          <w:szCs w:val="24"/>
          <w:lang w:val="en-US" w:eastAsia="en-GB"/>
        </w:rPr>
        <w:t>AA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S,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 </w:t>
      </w:r>
      <w:r w:rsidRPr="00BF40C4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doesn’t </w:t>
      </w:r>
      <w:r w:rsidR="00296A03"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>only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tackle integrations between cloud-based applications, but </w:t>
      </w:r>
      <w:r w:rsidR="00296A03">
        <w:rPr>
          <w:rFonts w:asciiTheme="minorBidi" w:eastAsia="Times New Roman" w:hAnsiTheme="minorBidi"/>
          <w:sz w:val="24"/>
          <w:szCs w:val="24"/>
          <w:lang w:val="en-US" w:eastAsia="en-GB"/>
        </w:rPr>
        <w:t>it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="00296A03">
        <w:rPr>
          <w:rFonts w:asciiTheme="minorBidi" w:eastAsia="Times New Roman" w:hAnsiTheme="minorBidi"/>
          <w:sz w:val="24"/>
          <w:szCs w:val="24"/>
          <w:lang w:val="en-US" w:eastAsia="en-GB"/>
        </w:rPr>
        <w:t>also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facilitate</w:t>
      </w:r>
      <w:r w:rsidR="00296A03">
        <w:rPr>
          <w:rFonts w:asciiTheme="minorBidi" w:eastAsia="Times New Roman" w:hAnsiTheme="minorBidi"/>
          <w:sz w:val="24"/>
          <w:szCs w:val="24"/>
          <w:lang w:val="en-US" w:eastAsia="en-GB"/>
        </w:rPr>
        <w:t>s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data integration between any applications regardless</w:t>
      </w:r>
      <w:r w:rsidR="00296A03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of whether they’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re </w:t>
      </w:r>
      <w:r w:rsidR="00296A03"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>located</w:t>
      </w:r>
      <w:r w:rsidRPr="00BF40C4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on-premise or in the cloud.</w:t>
      </w:r>
    </w:p>
    <w:p w:rsidR="00296A03" w:rsidRDefault="00296A03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7124AA" w:rsidRPr="00754676" w:rsidRDefault="007F5DE8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 </w:t>
      </w:r>
      <w:r w:rsidRPr="00296A03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support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s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the challe</w:t>
      </w:r>
      <w:r w:rsidR="00387879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nge of pervasive integration by integrating 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applications and data sources in on-premise and cloud applications, with business partners and customer systems.</w:t>
      </w:r>
    </w:p>
    <w:p w:rsidR="00387879" w:rsidRDefault="00387879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7124AA" w:rsidRPr="00754676" w:rsidRDefault="001E5E6D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According to </w:t>
      </w:r>
      <w:hyperlink r:id="rId9" w:history="1">
        <w:r w:rsidRPr="001E5E6D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>Gartner</w:t>
        </w:r>
      </w:hyperlink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, 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conventional</w:t>
      </w: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integration tools are not able to address the complexity of hybrid integrations. Therefore, </w:t>
      </w:r>
      <w:r w:rsidRPr="005D4173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platforms</w:t>
      </w: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are typically enterprise iP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AA</w:t>
      </w: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>S (</w:t>
      </w:r>
      <w:proofErr w:type="spellStart"/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>EiP</w:t>
      </w:r>
      <w:r>
        <w:rPr>
          <w:rFonts w:asciiTheme="minorBidi" w:eastAsia="Times New Roman" w:hAnsiTheme="minorBidi"/>
          <w:sz w:val="24"/>
          <w:szCs w:val="24"/>
          <w:lang w:val="en-US" w:eastAsia="en-GB"/>
        </w:rPr>
        <w:t>AA</w:t>
      </w:r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>S</w:t>
      </w:r>
      <w:proofErr w:type="spellEnd"/>
      <w:r w:rsidRPr="001E5E6D">
        <w:rPr>
          <w:rFonts w:asciiTheme="minorBidi" w:eastAsia="Times New Roman" w:hAnsiTheme="minorBidi"/>
          <w:sz w:val="24"/>
          <w:szCs w:val="24"/>
          <w:lang w:val="en-US" w:eastAsia="en-GB"/>
        </w:rPr>
        <w:t>) tools that can facilitate integrations between any endpoints.</w:t>
      </w:r>
    </w:p>
    <w:p w:rsidR="007124AA" w:rsidRPr="003E288D" w:rsidRDefault="007124AA" w:rsidP="005F7200">
      <w:pPr>
        <w:pStyle w:val="Heading1"/>
        <w:spacing w:line="276" w:lineRule="auto"/>
        <w:rPr>
          <w:rFonts w:asciiTheme="minorBidi" w:eastAsia="Times New Roman" w:hAnsiTheme="minorBidi" w:cstheme="minorBidi"/>
          <w:lang w:val="en-US" w:eastAsia="en-GB"/>
        </w:rPr>
      </w:pPr>
      <w:r w:rsidRPr="003E288D">
        <w:rPr>
          <w:rFonts w:asciiTheme="minorBidi" w:eastAsia="Times New Roman" w:hAnsiTheme="minorBidi" w:cstheme="minorBidi"/>
          <w:lang w:val="en-US" w:eastAsia="en-GB"/>
        </w:rPr>
        <w:t>Conclusion</w:t>
      </w:r>
    </w:p>
    <w:p w:rsidR="007124AA" w:rsidRPr="00754676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Integrating new applications in the cloud with existing on-premise software is a major undertaking. </w:t>
      </w:r>
      <w:r w:rsid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Without a </w:t>
      </w:r>
      <w:r w:rsidR="00692ABC" w:rsidRPr="00692ABC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hybrid integration platform</w:t>
      </w:r>
      <w:r w:rsid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, </w:t>
      </w:r>
      <w:r w:rsidR="00692ABC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>it will be challenging</w:t>
      </w:r>
      <w:r w:rsid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–if not impossible –to </w:t>
      </w:r>
      <w:r w:rsidR="00692ABC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drive quick-win digital transformations that are </w:t>
      </w:r>
      <w:r w:rsidR="005D3CC6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>attainable</w:t>
      </w:r>
      <w:r w:rsidR="00692ABC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in short timeframes and with </w:t>
      </w:r>
      <w:r w:rsidR="005D3CC6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>faster</w:t>
      </w:r>
      <w:r w:rsidR="00692ABC" w:rsidRPr="00692ABC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delivery models.</w:t>
      </w:r>
    </w:p>
    <w:p w:rsidR="007124AA" w:rsidRPr="00754676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7124AA" w:rsidRPr="00754676" w:rsidRDefault="00CE0713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hyperlink r:id="rId10" w:history="1">
        <w:proofErr w:type="spellStart"/>
        <w:r w:rsidR="007124AA" w:rsidRPr="005D3CC6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>IConduct’s</w:t>
        </w:r>
        <w:proofErr w:type="spellEnd"/>
        <w:r w:rsidR="007124AA" w:rsidRPr="005D3CC6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 xml:space="preserve"> iPAAS</w:t>
        </w:r>
      </w:hyperlink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is a </w:t>
      </w:r>
      <w:r w:rsidR="003E288D">
        <w:rPr>
          <w:rFonts w:asciiTheme="minorBidi" w:eastAsia="Times New Roman" w:hAnsiTheme="minorBidi"/>
          <w:sz w:val="24"/>
          <w:szCs w:val="24"/>
          <w:lang w:val="en-US" w:eastAsia="en-GB"/>
        </w:rPr>
        <w:t>self-s</w:t>
      </w:r>
      <w:r w:rsidR="007B5099">
        <w:rPr>
          <w:rFonts w:asciiTheme="minorBidi" w:eastAsia="Times New Roman" w:hAnsiTheme="minorBidi"/>
          <w:sz w:val="24"/>
          <w:szCs w:val="24"/>
          <w:lang w:val="en-US" w:eastAsia="en-GB"/>
        </w:rPr>
        <w:t>ervice i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ntegration platform that supports ever-changing business requirements, by simplifying cross-platform process integration in a hybrid environment.</w:t>
      </w:r>
    </w:p>
    <w:p w:rsidR="007124AA" w:rsidRPr="00754676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7124AA" w:rsidRPr="00754676" w:rsidRDefault="00CE0713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hyperlink r:id="rId11" w:history="1">
        <w:r w:rsidR="007124AA" w:rsidRPr="005D4173">
          <w:rPr>
            <w:rStyle w:val="Hyperlink"/>
            <w:rFonts w:asciiTheme="minorBidi" w:eastAsia="Times New Roman" w:hAnsiTheme="minorBidi"/>
            <w:sz w:val="24"/>
            <w:szCs w:val="24"/>
            <w:lang w:val="en-US" w:eastAsia="en-GB"/>
          </w:rPr>
          <w:t>Get a demo</w:t>
        </w:r>
      </w:hyperlink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to learn how </w:t>
      </w:r>
      <w:proofErr w:type="spellStart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>IConduct’s</w:t>
      </w:r>
      <w:proofErr w:type="spellEnd"/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  <w:r w:rsidR="001E5E6D">
        <w:rPr>
          <w:rFonts w:asciiTheme="minorBidi" w:eastAsia="Times New Roman" w:hAnsiTheme="minorBidi"/>
          <w:sz w:val="24"/>
          <w:szCs w:val="24"/>
          <w:lang w:val="en-US" w:eastAsia="en-GB"/>
        </w:rPr>
        <w:t>iPAA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S can facilitate a successful </w:t>
      </w:r>
      <w:r w:rsidR="00EB0F40" w:rsidRPr="00EB0F40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>HIP</w:t>
      </w:r>
      <w:r w:rsidR="007124AA" w:rsidRPr="00EB0F40">
        <w:rPr>
          <w:rFonts w:asciiTheme="minorBidi" w:eastAsia="Times New Roman" w:hAnsiTheme="minorBidi"/>
          <w:sz w:val="24"/>
          <w:szCs w:val="24"/>
          <w:highlight w:val="yellow"/>
          <w:lang w:val="en-US" w:eastAsia="en-GB"/>
        </w:rPr>
        <w:t xml:space="preserve"> transformation</w:t>
      </w:r>
      <w:r w:rsidR="007124AA"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for your organization</w:t>
      </w:r>
      <w:r w:rsidR="00EB0F40">
        <w:rPr>
          <w:rFonts w:asciiTheme="minorBidi" w:eastAsia="Times New Roman" w:hAnsiTheme="minorBidi"/>
          <w:sz w:val="24"/>
          <w:szCs w:val="24"/>
          <w:lang w:val="en-US" w:eastAsia="en-GB"/>
        </w:rPr>
        <w:t>.</w:t>
      </w:r>
    </w:p>
    <w:p w:rsidR="007124AA" w:rsidRPr="00754676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</w:p>
    <w:p w:rsidR="007124AA" w:rsidRPr="00754676" w:rsidRDefault="007124AA" w:rsidP="005F7200">
      <w:pPr>
        <w:spacing w:after="0" w:line="276" w:lineRule="auto"/>
        <w:rPr>
          <w:rFonts w:asciiTheme="minorBidi" w:eastAsia="Times New Roman" w:hAnsiTheme="minorBidi"/>
          <w:sz w:val="24"/>
          <w:szCs w:val="24"/>
          <w:lang w:val="en-US" w:eastAsia="en-GB"/>
        </w:rPr>
      </w:pPr>
      <w:r w:rsidRPr="00754676">
        <w:rPr>
          <w:rFonts w:asciiTheme="minorBidi" w:eastAsia="Times New Roman" w:hAnsiTheme="minorBidi"/>
          <w:sz w:val="24"/>
          <w:szCs w:val="24"/>
          <w:lang w:val="en-US" w:eastAsia="en-GB"/>
        </w:rPr>
        <w:t xml:space="preserve"> </w:t>
      </w:r>
    </w:p>
    <w:p w:rsidR="0022622C" w:rsidRPr="00754676" w:rsidRDefault="0022622C" w:rsidP="005F7200">
      <w:pPr>
        <w:spacing w:line="276" w:lineRule="auto"/>
        <w:rPr>
          <w:rFonts w:asciiTheme="minorBidi" w:hAnsiTheme="minorBidi"/>
          <w:lang w:val="en-US"/>
        </w:rPr>
      </w:pPr>
    </w:p>
    <w:sectPr w:rsidR="0022622C" w:rsidRPr="007546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3123F"/>
    <w:multiLevelType w:val="hybridMultilevel"/>
    <w:tmpl w:val="5E066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51C0E"/>
    <w:multiLevelType w:val="hybridMultilevel"/>
    <w:tmpl w:val="DBCCB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B3360A"/>
    <w:multiLevelType w:val="multilevel"/>
    <w:tmpl w:val="DAF23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316796"/>
    <w:multiLevelType w:val="hybridMultilevel"/>
    <w:tmpl w:val="807C8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E0C20"/>
    <w:multiLevelType w:val="multilevel"/>
    <w:tmpl w:val="BBECD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D0115B"/>
    <w:multiLevelType w:val="hybridMultilevel"/>
    <w:tmpl w:val="EA5A38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387E97"/>
    <w:multiLevelType w:val="multilevel"/>
    <w:tmpl w:val="6DD62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350B77"/>
    <w:multiLevelType w:val="multilevel"/>
    <w:tmpl w:val="28604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0MjI0MjQxMDexMDNQ0lEKTi0uzszPAykwrgUAWm8uIiwAAAA="/>
  </w:docVars>
  <w:rsids>
    <w:rsidRoot w:val="00DF385A"/>
    <w:rsid w:val="001328D0"/>
    <w:rsid w:val="00136499"/>
    <w:rsid w:val="0017219B"/>
    <w:rsid w:val="001854CD"/>
    <w:rsid w:val="001A6733"/>
    <w:rsid w:val="001E5E6D"/>
    <w:rsid w:val="0022622C"/>
    <w:rsid w:val="00230EB1"/>
    <w:rsid w:val="00296A03"/>
    <w:rsid w:val="002B05D6"/>
    <w:rsid w:val="002F0530"/>
    <w:rsid w:val="002F4C53"/>
    <w:rsid w:val="00355991"/>
    <w:rsid w:val="00387879"/>
    <w:rsid w:val="0039477C"/>
    <w:rsid w:val="003E288D"/>
    <w:rsid w:val="003F3C0B"/>
    <w:rsid w:val="0042587E"/>
    <w:rsid w:val="00487BB8"/>
    <w:rsid w:val="005533EF"/>
    <w:rsid w:val="00566EB5"/>
    <w:rsid w:val="005B56DE"/>
    <w:rsid w:val="005D3CC6"/>
    <w:rsid w:val="005D4173"/>
    <w:rsid w:val="005F7200"/>
    <w:rsid w:val="00654641"/>
    <w:rsid w:val="00671174"/>
    <w:rsid w:val="00672AC8"/>
    <w:rsid w:val="00692ABC"/>
    <w:rsid w:val="006A4023"/>
    <w:rsid w:val="007124AA"/>
    <w:rsid w:val="00754676"/>
    <w:rsid w:val="00782AFA"/>
    <w:rsid w:val="00786A6B"/>
    <w:rsid w:val="007B5099"/>
    <w:rsid w:val="007D3D41"/>
    <w:rsid w:val="007D6A7F"/>
    <w:rsid w:val="007F5DE8"/>
    <w:rsid w:val="00830F25"/>
    <w:rsid w:val="008D3960"/>
    <w:rsid w:val="009A3EEF"/>
    <w:rsid w:val="009B00C6"/>
    <w:rsid w:val="00A31CAB"/>
    <w:rsid w:val="00AB1FB8"/>
    <w:rsid w:val="00AF224E"/>
    <w:rsid w:val="00B75498"/>
    <w:rsid w:val="00BF40C4"/>
    <w:rsid w:val="00C53021"/>
    <w:rsid w:val="00CC7AD2"/>
    <w:rsid w:val="00CE0713"/>
    <w:rsid w:val="00D7571E"/>
    <w:rsid w:val="00D92F13"/>
    <w:rsid w:val="00DB55ED"/>
    <w:rsid w:val="00DE43CD"/>
    <w:rsid w:val="00DF18C9"/>
    <w:rsid w:val="00DF385A"/>
    <w:rsid w:val="00E17C46"/>
    <w:rsid w:val="00EB0F40"/>
    <w:rsid w:val="00EF340B"/>
    <w:rsid w:val="00F03270"/>
    <w:rsid w:val="00F47089"/>
    <w:rsid w:val="00F57F96"/>
    <w:rsid w:val="00F7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719BE"/>
  <w15:chartTrackingRefBased/>
  <w15:docId w15:val="{9E95B359-22C1-4B4A-B8F0-1E5BAE143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57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F38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385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F3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F385A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DF385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757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9A3E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494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trixcloudservices.com/blog/a-practical-guide-for-hybrid-integration-platfor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artner.com/smarterwithgartner/use-a-hybrid-integration-approach-to-empower-digital-transformation/" TargetMode="External"/><Relationship Id="rId11" Type="http://schemas.openxmlformats.org/officeDocument/2006/relationships/hyperlink" Target="https://www.iconductcloud.com/contact-us/" TargetMode="External"/><Relationship Id="rId5" Type="http://schemas.openxmlformats.org/officeDocument/2006/relationships/hyperlink" Target="https://www.flexera.com/blog/cloud/cloud-computing-trends-2021-state-of-the-cloud-report/" TargetMode="External"/><Relationship Id="rId10" Type="http://schemas.openxmlformats.org/officeDocument/2006/relationships/hyperlink" Target="https://www.iconductcloud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rtner.com/smarterwithgartner/use-a-hybrid-integration-approach-to-empower-digital-transform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smars</dc:creator>
  <cp:keywords/>
  <dc:description/>
  <cp:lastModifiedBy>smars</cp:lastModifiedBy>
  <cp:revision>74</cp:revision>
  <dcterms:created xsi:type="dcterms:W3CDTF">2021-06-23T11:41:00Z</dcterms:created>
  <dcterms:modified xsi:type="dcterms:W3CDTF">2021-06-24T10:02:00Z</dcterms:modified>
</cp:coreProperties>
</file>